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8A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B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в 5 классе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изучения: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-</w:t>
      </w: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значимости периода древности, Античности в истории народов мира, их места в истории  мировой цивилизации.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D6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изучения: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 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-формирование представлений об истории Древнего мира как части общемирового исторического процесса; 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-показ взаимодействия человека с окружающей природной средой, движение человечества от первобытности к цивилизации; 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историческими знаниями и применять их в различных ситуациях.                      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плане.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="00EF2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расчета 2 учебных часа в неделю.</w:t>
      </w:r>
    </w:p>
    <w:p w:rsid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 программа рассчитана на 68 учебных часов. При этом </w:t>
      </w:r>
      <w:proofErr w:type="gramStart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 свободного времени, предусмотренный примерной программой направлен</w:t>
      </w:r>
      <w:proofErr w:type="gramEnd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авторского подхода для  использования разнообразных форм организации учебного процесса и внедрения современных методов обучения и педагогических технологий.</w:t>
      </w:r>
    </w:p>
    <w:p w:rsidR="005D63BD" w:rsidRPr="005D63BD" w:rsidRDefault="005D63BD" w:rsidP="005D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</w:t>
      </w:r>
    </w:p>
    <w:p w:rsidR="005D63BD" w:rsidRPr="005D63BD" w:rsidRDefault="005D63BD" w:rsidP="005D63BD">
      <w:pPr>
        <w:widowControl w:val="0"/>
        <w:numPr>
          <w:ilvl w:val="0"/>
          <w:numId w:val="1"/>
        </w:numPr>
        <w:tabs>
          <w:tab w:val="left" w:pos="928"/>
        </w:tabs>
        <w:autoSpaceDE w:val="0"/>
        <w:autoSpaceDN w:val="0"/>
        <w:adjustRightInd w:val="0"/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  <w:proofErr w:type="spellStart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Г.И., Свенцицкая И.С. Всеобщая история. История Древнего мира. 5 класс. Учебник для общеобразовательных организаций - М.: Просвещение, 2012.</w:t>
      </w:r>
    </w:p>
    <w:p w:rsidR="005D63BD" w:rsidRDefault="005D63BD" w:rsidP="005D63BD">
      <w:pPr>
        <w:widowControl w:val="0"/>
        <w:numPr>
          <w:ilvl w:val="0"/>
          <w:numId w:val="1"/>
        </w:numPr>
        <w:tabs>
          <w:tab w:val="left" w:pos="933"/>
        </w:tabs>
        <w:autoSpaceDE w:val="0"/>
        <w:autoSpaceDN w:val="0"/>
        <w:adjustRightInd w:val="0"/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Годер</w:t>
      </w:r>
      <w:proofErr w:type="spellEnd"/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 История Древнего мира. Рабочая тетрадь. 5 класс. Пособие для учащих</w:t>
      </w:r>
      <w:r w:rsidRPr="005D63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общеобразовательных учреждений. В 2 частях. - М.: Просвещение, 2012.</w:t>
      </w:r>
    </w:p>
    <w:p w:rsidR="005D63BD" w:rsidRDefault="005D63BD" w:rsidP="005D63BD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3BD" w:rsidRPr="005D63BD" w:rsidRDefault="005D63BD" w:rsidP="005D63BD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  <w:t>2ч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I. Жизнь первобытных людей.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Древний Восток.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Древняя Греция.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3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Древний Рим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</w:t>
            </w:r>
          </w:p>
        </w:tc>
      </w:tr>
      <w:tr w:rsidR="005D63BD" w:rsidRPr="005D63BD" w:rsidTr="00796CBB"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  <w:tc>
          <w:tcPr>
            <w:tcW w:w="3190" w:type="dxa"/>
            <w:shd w:val="clear" w:color="auto" w:fill="auto"/>
          </w:tcPr>
          <w:p w:rsidR="005D63BD" w:rsidRPr="005D63BD" w:rsidRDefault="005D63BD" w:rsidP="005D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</w:tr>
    </w:tbl>
    <w:p w:rsidR="005D63BD" w:rsidRPr="005D63BD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BD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B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в </w:t>
      </w:r>
      <w:r w:rsidRPr="005D63BD">
        <w:rPr>
          <w:rFonts w:ascii="Times New Roman" w:hAnsi="Times New Roman" w:cs="Times New Roman"/>
          <w:b/>
          <w:sz w:val="24"/>
          <w:szCs w:val="24"/>
        </w:rPr>
        <w:t>6</w:t>
      </w:r>
      <w:r w:rsidRPr="005D63B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F27E4" w:rsidRDefault="00EF27E4" w:rsidP="00EF27E4">
      <w:pPr>
        <w:spacing w:after="146" w:line="248" w:lineRule="auto"/>
        <w:ind w:left="695" w:right="78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В данной рабочей программе предусмотрено распределение 85 учебных часов по курсам следующим образом: "История России" - 45 часов, "Всеобщая история" - 38 часов, 2 часа - проведение итогового контроля и защиту проектных работ по выбранным учащимися темам. </w:t>
      </w:r>
    </w:p>
    <w:p w:rsidR="00EF27E4" w:rsidRPr="00EF27E4" w:rsidRDefault="00EF27E4" w:rsidP="00EF27E4">
      <w:pPr>
        <w:spacing w:after="146" w:line="248" w:lineRule="auto"/>
        <w:ind w:left="695" w:right="78" w:firstLine="56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Всеобщая история: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"История. Средние века" 6 класс (авторы В.А.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>Ведюшкин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В.И.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Уколова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  М.: Просвещение, 2015;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курсу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"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История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России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":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учебник "История России. 6 класс" под ред. А.В.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>Торкунова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(авторы Н.М. Арсентьев, А.А. Данилов, П.С. Стефанович, А.Я. Токарева), М.: Просвещение, 2016;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рабочая тетрадь "История России. 6 класс" (авторы И.А.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</w:rPr>
        <w:t>Артасов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, А.А. Данилов, Л.Г. Косулина, Л.А. Соколова), М.: Просвещение,2016;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атлас "История России. 6 класс", М.: Просвещение, 2016;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контурные карты "История России. 6 класс", М.: Просвещение, 2016; </w:t>
      </w:r>
    </w:p>
    <w:p w:rsidR="00EF27E4" w:rsidRPr="00EF27E4" w:rsidRDefault="00EF27E4" w:rsidP="00EF27E4">
      <w:pPr>
        <w:pStyle w:val="a3"/>
        <w:numPr>
          <w:ilvl w:val="0"/>
          <w:numId w:val="3"/>
        </w:numPr>
        <w:spacing w:after="13" w:line="248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"История России. Контрольные работы. 6 класс" (авт. И.А. </w:t>
      </w:r>
      <w:proofErr w:type="spellStart"/>
      <w:r w:rsidRPr="00EF27E4">
        <w:rPr>
          <w:rFonts w:ascii="Times New Roman" w:eastAsia="Times New Roman" w:hAnsi="Times New Roman" w:cs="Times New Roman"/>
          <w:color w:val="000000"/>
          <w:sz w:val="24"/>
        </w:rPr>
        <w:t>Артасов</w:t>
      </w:r>
      <w:proofErr w:type="spellEnd"/>
      <w:r w:rsidRPr="00EF27E4">
        <w:rPr>
          <w:rFonts w:ascii="Times New Roman" w:eastAsia="Times New Roman" w:hAnsi="Times New Roman" w:cs="Times New Roman"/>
          <w:color w:val="000000"/>
          <w:sz w:val="24"/>
        </w:rPr>
        <w:t xml:space="preserve">), М.: Просвещение, 2016. </w:t>
      </w:r>
    </w:p>
    <w:p w:rsidR="00EF27E4" w:rsidRPr="00EF27E4" w:rsidRDefault="00EF27E4" w:rsidP="00EF27E4">
      <w:pPr>
        <w:spacing w:after="13" w:line="248" w:lineRule="auto"/>
        <w:ind w:left="705" w:right="7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715" w:type="dxa"/>
        <w:tblCellMar>
          <w:top w:w="41" w:type="dxa"/>
          <w:left w:w="84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267"/>
        <w:gridCol w:w="1797"/>
      </w:tblGrid>
      <w:tr w:rsidR="00EF27E4" w:rsidRPr="00EF27E4" w:rsidTr="00EF27E4">
        <w:trPr>
          <w:trHeight w:val="56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F27E4" w:rsidRPr="00EF27E4" w:rsidTr="00EF27E4">
        <w:trPr>
          <w:trHeight w:val="28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Введение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EF27E4" w:rsidRPr="00EF27E4" w:rsidTr="00EF27E4">
        <w:trPr>
          <w:trHeight w:val="40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Раннее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Средневековье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EF27E4" w:rsidRPr="00EF27E4" w:rsidTr="00EF27E4">
        <w:trPr>
          <w:trHeight w:val="36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3.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Зрелое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Средневековье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16 </w:t>
            </w:r>
          </w:p>
        </w:tc>
      </w:tr>
      <w:tr w:rsidR="00EF27E4" w:rsidRPr="00EF27E4" w:rsidTr="00EF27E4">
        <w:tblPrEx>
          <w:tblCellMar>
            <w:left w:w="81" w:type="dxa"/>
          </w:tblCellMar>
        </w:tblPrEx>
        <w:trPr>
          <w:trHeight w:val="387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Раздел 3.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EF27E4" w:rsidRPr="00EF27E4" w:rsidTr="00EF27E4">
        <w:tblPrEx>
          <w:tblCellMar>
            <w:left w:w="81" w:type="dxa"/>
          </w:tblCellMar>
        </w:tblPrEx>
        <w:trPr>
          <w:trHeight w:val="366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4.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доколумбовой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Америки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EF27E4" w:rsidRPr="00EF27E4" w:rsidTr="00EF27E4">
        <w:tblPrEx>
          <w:tblCellMar>
            <w:left w:w="81" w:type="dxa"/>
          </w:tblCellMar>
        </w:tblPrEx>
        <w:trPr>
          <w:trHeight w:val="619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Глава 1.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Народы и государства на территории нашей страны в древности</w:t>
            </w: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</w:tr>
      <w:tr w:rsidR="00EF27E4" w:rsidRPr="00EF27E4" w:rsidTr="00EF27E4">
        <w:tblPrEx>
          <w:tblCellMar>
            <w:left w:w="81" w:type="dxa"/>
          </w:tblCellMar>
        </w:tblPrEx>
        <w:trPr>
          <w:trHeight w:val="61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Восточная Европа и евразийские степи в середине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тысячелетия н. э.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39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Глава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2.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государства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Русь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37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Русь в конце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начале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24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left="10"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Глава 3.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Русь в середине </w:t>
            </w:r>
            <w:proofErr w:type="gramStart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начале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39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Глава 4.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Русские земли в середине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XIII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XIV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24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left="6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Глава 5.</w:t>
            </w:r>
            <w:r w:rsidRPr="00E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единого Русского государства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283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13.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проектов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</w:tr>
      <w:tr w:rsidR="00EF27E4" w:rsidRPr="00EF27E4" w:rsidTr="00EF27E4">
        <w:tblPrEx>
          <w:tblCellMar>
            <w:right w:w="35" w:type="dxa"/>
          </w:tblCellMar>
        </w:tblPrEx>
        <w:trPr>
          <w:trHeight w:val="28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F27E4" w:rsidRPr="00EF27E4" w:rsidRDefault="00EF27E4" w:rsidP="00EF27E4">
            <w:pPr>
              <w:spacing w:after="0" w:line="259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27E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85 </w:t>
            </w:r>
          </w:p>
        </w:tc>
      </w:tr>
    </w:tbl>
    <w:p w:rsidR="00EF27E4" w:rsidRPr="005D63BD" w:rsidRDefault="00EF27E4" w:rsidP="00EF27E4">
      <w:pPr>
        <w:rPr>
          <w:rFonts w:ascii="Times New Roman" w:hAnsi="Times New Roman" w:cs="Times New Roman"/>
          <w:b/>
          <w:sz w:val="24"/>
          <w:szCs w:val="24"/>
        </w:rPr>
      </w:pPr>
    </w:p>
    <w:p w:rsidR="005D63BD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B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в </w:t>
      </w:r>
      <w:r w:rsidRPr="005D63BD">
        <w:rPr>
          <w:rFonts w:ascii="Times New Roman" w:hAnsi="Times New Roman" w:cs="Times New Roman"/>
          <w:b/>
          <w:sz w:val="24"/>
          <w:szCs w:val="24"/>
        </w:rPr>
        <w:t>7</w:t>
      </w:r>
      <w:r w:rsidRPr="005D63B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  учащиеся 7 класса должны получить знание об основных чертах развития индустриального и традиционного обществ, изменениях, произошедших в России и мире за 200 лет.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выстроить адекватное представление о периодизации Нового времени, о встрече миров, положивших начало формированию будущей мировой цивилизации; об особенностях ментальности человека Нового времени; о зарождении и развитии капитализма; о преимуществе эволюционного пути развития общества </w:t>
      </w:r>
      <w:proofErr w:type="gram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революционным; о причинах революции и о реформах как альтернативном пути развития общества; о новой социальной структуре общества и его движении к реформам как средству разрешения противоречий.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человечества и культуре;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конкретные научные ситуации, уметь видеть и решать проблемы, поставленные перед ними жизнью;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научиться </w:t>
      </w:r>
      <w:proofErr w:type="gram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истолковывать факты и события, выстраивать свою авторскую версию событий, отвечающую данным исторической науки;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анализировать и описывать события с разных, часто с противоположных точек зрения;</w:t>
      </w:r>
      <w:proofErr w:type="gramEnd"/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полиэтничном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общеобразовательный уровень учащихся основной школы.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«История» изучается на ступени основного общего образования в качестве обязательного предмета в 5–9 классах в общем объеме      340 часов, в 7 классе по 2 часа в неделю (68 часов), что является оптимальным для изучения дисциплины.                                       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ориентирована на использование УМК: 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Юдовская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А.Я. Всеобщая история. История Нового времени 1500-1800. 7 класс: учебник для общеобразовательных организаций / А.Я.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Юдовская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П.А. Баранов, Л.М. Ванюшкина под редакцией А.А.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Искендерова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.— М.: Просвещение, 2015. 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2.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Юдовская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А.Я. Всеобщая история. История Нового времени 1500-1800. 7 класс 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[Электронный ресурс]</w:t>
      </w:r>
      <w:proofErr w:type="gram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электрон, прил. к учебнику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/ А.Я.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Юдовская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, П.А. Баранов, Л.М. Ванюшкина под редакцией А.А.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Искендерова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.— М.: Просвещение, 2015.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3.Использование  атласа и контурных карт по истории Нового времени для 7 класса (М.: 2015г.).  </w:t>
      </w:r>
    </w:p>
    <w:p w:rsidR="00336275" w:rsidRPr="00336275" w:rsidRDefault="00336275" w:rsidP="003362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Арсентьев Н.М., Данилов А.А., Стефанович П.С., Токарева А.Я. История России. 7 класс. В 2 частях.-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М.:Просвещение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2016.</w:t>
      </w:r>
    </w:p>
    <w:p w:rsidR="00336275" w:rsidRPr="00336275" w:rsidRDefault="00336275" w:rsidP="003362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27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      </w:t>
      </w:r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5</w:t>
      </w:r>
      <w:r w:rsidRPr="0033627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 xml:space="preserve">.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Мерзликин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Ю., Старкова И. Г. История России. Иллюстрированный атлас. 7 класс. - </w:t>
      </w:r>
      <w:proofErr w:type="spellStart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М.:Просвещение</w:t>
      </w:r>
      <w:proofErr w:type="spellEnd"/>
      <w:r w:rsidRPr="0033627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, 2016.</w:t>
      </w:r>
    </w:p>
    <w:tbl>
      <w:tblPr>
        <w:tblW w:w="1004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8"/>
        <w:gridCol w:w="6823"/>
        <w:gridCol w:w="1973"/>
      </w:tblGrid>
      <w:tr w:rsidR="00336275" w:rsidRPr="00336275" w:rsidTr="00336275">
        <w:tc>
          <w:tcPr>
            <w:tcW w:w="1248" w:type="dxa"/>
            <w:vAlign w:val="center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раздела, темы</w:t>
            </w:r>
          </w:p>
        </w:tc>
        <w:tc>
          <w:tcPr>
            <w:tcW w:w="6823" w:type="dxa"/>
            <w:vAlign w:val="center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973" w:type="dxa"/>
            <w:vAlign w:val="center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I.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Новая история. Конец XV—XVIII</w:t>
            </w:r>
            <w:proofErr w:type="gramStart"/>
            <w:r w:rsidRPr="00336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урок. От Средневековья к Новому времени.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в начале нового времени. Великие географические открытия и их последствия. Эпоха Возрождения. Реформация. Утверждение абсолютизма 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Эпоха Просвещения. Время преобразований 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общества Востока.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XVI веке</w:t>
            </w: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  <w:tr w:rsidR="00336275" w:rsidRPr="00336275" w:rsidTr="00336275">
        <w:trPr>
          <w:trHeight w:val="20"/>
        </w:trPr>
        <w:tc>
          <w:tcPr>
            <w:tcW w:w="1248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</w:t>
            </w:r>
          </w:p>
        </w:tc>
        <w:tc>
          <w:tcPr>
            <w:tcW w:w="6823" w:type="dxa"/>
          </w:tcPr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время. Россия при первых Романовых</w:t>
            </w:r>
          </w:p>
          <w:p w:rsidR="00336275" w:rsidRPr="00336275" w:rsidRDefault="00336275" w:rsidP="003362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</w:tcPr>
          <w:p w:rsidR="00336275" w:rsidRPr="00336275" w:rsidRDefault="00336275" w:rsidP="0033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ч.</w:t>
            </w:r>
          </w:p>
        </w:tc>
      </w:tr>
    </w:tbl>
    <w:p w:rsidR="007145BD" w:rsidRPr="00336275" w:rsidRDefault="007145BD" w:rsidP="00336275">
      <w:pPr>
        <w:rPr>
          <w:rFonts w:ascii="Times New Roman" w:hAnsi="Times New Roman" w:cs="Times New Roman"/>
          <w:sz w:val="24"/>
          <w:szCs w:val="24"/>
        </w:rPr>
      </w:pPr>
    </w:p>
    <w:p w:rsidR="005D63BD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B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истории в </w:t>
      </w:r>
      <w:r w:rsidRPr="005D63BD">
        <w:rPr>
          <w:rFonts w:ascii="Times New Roman" w:hAnsi="Times New Roman" w:cs="Times New Roman"/>
          <w:b/>
          <w:sz w:val="24"/>
          <w:szCs w:val="24"/>
        </w:rPr>
        <w:t>9</w:t>
      </w:r>
      <w:r w:rsidRPr="005D63B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114EB3" w:rsidRPr="00114EB3" w:rsidRDefault="00114EB3" w:rsidP="0011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  <w:r w:rsidRPr="0011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учащихся целостного представления об историческом пути России и судьбах населяющих её народов, об основных этапах, важнейших событиях, деятелях отечественной истории, развитии мира в Новое время; воспитание гражданских и патриотических качеств учащихся;  формирование ориентиров для гражданской, </w:t>
      </w:r>
      <w:proofErr w:type="spellStart"/>
      <w:r w:rsidRPr="00114E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114EB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социальной, культурной самоидентификации в окружающем мире.</w:t>
      </w:r>
    </w:p>
    <w:p w:rsidR="00114EB3" w:rsidRPr="00114EB3" w:rsidRDefault="00114EB3" w:rsidP="00114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68 часов (2 часа в неделю). </w:t>
      </w:r>
    </w:p>
    <w:p w:rsidR="00114EB3" w:rsidRPr="00114EB3" w:rsidRDefault="00114EB3" w:rsidP="00114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p w:rsidR="00114EB3" w:rsidRPr="00114EB3" w:rsidRDefault="00114EB3" w:rsidP="00114EB3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учебника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А.А.Данилова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Л.Г.Косулиной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 «История России.  XX- начало </w:t>
      </w:r>
      <w:proofErr w:type="spellStart"/>
      <w:proofErr w:type="gramStart"/>
      <w:r w:rsidRPr="00114EB3">
        <w:rPr>
          <w:rFonts w:ascii="Times New Roman" w:eastAsia="Calibri" w:hAnsi="Times New Roman" w:cs="Times New Roman"/>
          <w:sz w:val="24"/>
          <w:szCs w:val="24"/>
        </w:rPr>
        <w:t>XXI</w:t>
      </w:r>
      <w:proofErr w:type="gramEnd"/>
      <w:r w:rsidRPr="00114EB3">
        <w:rPr>
          <w:rFonts w:ascii="Times New Roman" w:eastAsia="Calibri" w:hAnsi="Times New Roman" w:cs="Times New Roman"/>
          <w:sz w:val="24"/>
          <w:szCs w:val="24"/>
        </w:rPr>
        <w:t>века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>», М., Просвещение, 2010 г.</w:t>
      </w:r>
    </w:p>
    <w:p w:rsidR="00114EB3" w:rsidRPr="00114EB3" w:rsidRDefault="00114EB3" w:rsidP="00114EB3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учебника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О.С.Сороко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-Цюпа, А.О.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-Цюпа «Новейшая история зарубежных стран. XX- начало XXI века» М., Просвещение, 2008 г. </w:t>
      </w:r>
    </w:p>
    <w:p w:rsidR="00114EB3" w:rsidRPr="00114EB3" w:rsidRDefault="00114EB3" w:rsidP="00114EB3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Рабочая тетрадь в 2-х частях. История России. XX- начало </w:t>
      </w:r>
      <w:proofErr w:type="spellStart"/>
      <w:proofErr w:type="gramStart"/>
      <w:r w:rsidRPr="00114EB3">
        <w:rPr>
          <w:rFonts w:ascii="Times New Roman" w:eastAsia="Calibri" w:hAnsi="Times New Roman" w:cs="Times New Roman"/>
          <w:sz w:val="24"/>
          <w:szCs w:val="24"/>
        </w:rPr>
        <w:t>XXI</w:t>
      </w:r>
      <w:proofErr w:type="gramEnd"/>
      <w:r w:rsidRPr="00114EB3">
        <w:rPr>
          <w:rFonts w:ascii="Times New Roman" w:eastAsia="Calibri" w:hAnsi="Times New Roman" w:cs="Times New Roman"/>
          <w:sz w:val="24"/>
          <w:szCs w:val="24"/>
        </w:rPr>
        <w:t>века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А.А.Данилов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14EB3">
        <w:rPr>
          <w:rFonts w:ascii="Times New Roman" w:eastAsia="Calibri" w:hAnsi="Times New Roman" w:cs="Times New Roman"/>
          <w:sz w:val="24"/>
          <w:szCs w:val="24"/>
        </w:rPr>
        <w:t>Л.Г.Косулина</w:t>
      </w:r>
      <w:proofErr w:type="spellEnd"/>
      <w:r w:rsidRPr="00114EB3">
        <w:rPr>
          <w:rFonts w:ascii="Times New Roman" w:eastAsia="Calibri" w:hAnsi="Times New Roman" w:cs="Times New Roman"/>
          <w:sz w:val="24"/>
          <w:szCs w:val="24"/>
        </w:rPr>
        <w:t>, М., Просвещение, 2011 г.</w:t>
      </w:r>
    </w:p>
    <w:p w:rsidR="00114EB3" w:rsidRPr="00114EB3" w:rsidRDefault="00114EB3" w:rsidP="00114EB3">
      <w:pPr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Рабочая программа 9 класса рассматривает следующий учебный материал: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B3">
        <w:rPr>
          <w:rFonts w:ascii="Times New Roman" w:hAnsi="Times New Roman" w:cs="Times New Roman"/>
          <w:b/>
          <w:sz w:val="24"/>
          <w:szCs w:val="24"/>
        </w:rPr>
        <w:t>Всеобщая история: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Мир в 1900-1918 гг.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Бурные тридцатые годы.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Вторая мировая война.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Мировое развитие во второй половине 20 века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Мир на рубеже 20-21 вв.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Культурное наследие 20 века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EB3">
        <w:rPr>
          <w:rFonts w:ascii="Times New Roman" w:hAnsi="Times New Roman" w:cs="Times New Roman"/>
          <w:b/>
          <w:sz w:val="24"/>
          <w:szCs w:val="24"/>
        </w:rPr>
        <w:t>История России: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Россия в 1900-1916 гг.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Россия в поисках перспектив (1917-1927гг.).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Сталинская модернизация России (1928-1938 гг.).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Вторая мировая война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СССР в 1945-1953гг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 xml:space="preserve">СССР в 1953- середине 60-х гг. XX </w:t>
      </w:r>
      <w:proofErr w:type="gramStart"/>
      <w:r w:rsidRPr="00114E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 xml:space="preserve">СССР в середине 60 – середине 80-х гг. XX </w:t>
      </w:r>
      <w:proofErr w:type="gramStart"/>
      <w:r w:rsidRPr="00114E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>Перестройка в СССР (1985-1991 гг.).</w:t>
      </w:r>
    </w:p>
    <w:p w:rsidR="00114EB3" w:rsidRPr="00114EB3" w:rsidRDefault="00114EB3" w:rsidP="00114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>•</w:t>
      </w:r>
      <w:r w:rsidRPr="00114EB3">
        <w:rPr>
          <w:rFonts w:ascii="Times New Roman" w:hAnsi="Times New Roman" w:cs="Times New Roman"/>
          <w:sz w:val="24"/>
          <w:szCs w:val="24"/>
        </w:rPr>
        <w:tab/>
        <w:t xml:space="preserve">Россия в конце XX – начале XXI </w:t>
      </w:r>
      <w:proofErr w:type="gramStart"/>
      <w:r w:rsidRPr="00114E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4EB3" w:rsidRDefault="00114EB3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3BD" w:rsidRPr="005D63BD" w:rsidRDefault="005D63BD" w:rsidP="005D6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3BD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Pr="005D63BD">
        <w:rPr>
          <w:rFonts w:ascii="Times New Roman" w:hAnsi="Times New Roman" w:cs="Times New Roman"/>
          <w:b/>
          <w:sz w:val="24"/>
          <w:szCs w:val="24"/>
        </w:rPr>
        <w:t>ОДНКНР</w:t>
      </w:r>
      <w:r w:rsidRPr="005D63BD">
        <w:rPr>
          <w:rFonts w:ascii="Times New Roman" w:hAnsi="Times New Roman" w:cs="Times New Roman"/>
          <w:b/>
          <w:sz w:val="24"/>
          <w:szCs w:val="24"/>
        </w:rPr>
        <w:t xml:space="preserve"> в 5 классе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 w:firstLine="6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</w:t>
      </w: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современности. Особенность данного учебного курса состоит в том, что расширение знаний обучающихся в области духовно-нравственной культуры народов России сочетается с воспитанием ценностных отношений к изучаемым явлениям.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 w:firstLine="6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эмоциональному, духовно-нравственному развитию. Материал учебника дает возможность расширить и систематизировать знания о великой российской культуре, о нравственных ценностях, которые являются основополагающими для нашей многонациональной страны. Учебный курс по Рабочей программе включает  </w:t>
      </w:r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основные разделы,</w:t>
      </w: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которые решают следующие задачи:</w:t>
      </w: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14EB3" w:rsidRPr="00114EB3" w:rsidRDefault="00114EB3" w:rsidP="00114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Ознакомить с ролью и значением российской культуры в мировом сообществе, сформировать понятие «культура» (раздел «В мире культуры»). </w:t>
      </w:r>
    </w:p>
    <w:p w:rsidR="00114EB3" w:rsidRPr="00114EB3" w:rsidRDefault="00114EB3" w:rsidP="00114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Дать характеристику общечеловеческих ценностей, их представленности в повседневной жизни народа и особом значении в чрезвычайных моментах истории страны; помочь ребенку осознать и понять собственный духовный мир (разделы «Нравственные ценности российского народа», «Как сохранить духовные ценности», «Твой духовный мир»). </w:t>
      </w:r>
    </w:p>
    <w:p w:rsidR="00114EB3" w:rsidRPr="00114EB3" w:rsidRDefault="00114EB3" w:rsidP="00114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Знакомство с истоками становления общечеловеческих ценностей, вкладом различных религий в формирование законов и правил жизни в обществе (раздел «Религия и культура»).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 w:firstLine="6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«Литературы», «Истории», «Обществознания», «Изобразительного искусства».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70" w:lineRule="auto"/>
        <w:ind w:left="718" w:hanging="10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Описание места учебного предмета, курса в учебном плане</w:t>
      </w: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 w:firstLine="68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«Основы духовно-нравственной культуры народов России» в Базисном учебном (образовательном) плане: предмет «Основы духовно-нравственной культуры народов России» изучается на ступени основного общего образования в качестве обязательного предмета в 5 классе в объеме 35 часов, исходя из 1 часа в неделю. При подготовке планирования в рабочей программе за основу берутся материалы учебника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Н.Ф.Виноградовой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В.И.Власенко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,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А.В.Полякова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«Основы духовно-нравственной культуры народов России». 5 класс: учебник для учащихся общеобразовательных учреждений. М.: «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Вентана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-Граф». 2018, ФГОС. 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5" w:line="27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У</w:t>
      </w:r>
      <w:proofErr w:type="spellStart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чебная</w:t>
      </w:r>
      <w:proofErr w:type="spellEnd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литература</w:t>
      </w:r>
      <w:proofErr w:type="spellEnd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 xml:space="preserve">: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УМК Основы духовно-нравственной культуры народов России. Основы светской этики. Учебник для 5 класса.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Студеникин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М.И.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УМК Основы духовно-нравственной культуры народов России. Основы религиозных культур народов России. Учебник для 5 класса (авторы А.Н. Сахаров, К.А. Кочегаров, Р.М.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Мухаметшин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) под редакцией А.Н. Сахарова.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УМК Основы духовно-нравственной культуры народов России. Основы православной культуры: учебное издание для 5 класса общеобразовательных организаций / протоиерей Виктор Дорофеев, О.Л.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Янушкявичене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.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Шевченко Л.Л., Основы  православной  культуры. 4-5 классы.  Учебник  для  учащихся  общеобразовательных  школ, лицеев,  гимназий.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ОРКиСЭ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.  ОДНКНР. –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Москва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.  2016.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УМК Основы православной культуры: Основы духовности языка: учебное пособие для 5-го класса. </w:t>
      </w: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А.В.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Бородина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lastRenderedPageBreak/>
        <w:t xml:space="preserve">УМК Родное слово, 5 класс. Пивоваров Б.И. Учебное пособие для общеобразовательных школ.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Новосибирск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.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Издательство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: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Православная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гимназия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во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имя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Преподобного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Сергия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>Радонежского</w:t>
      </w:r>
      <w:proofErr w:type="spellEnd"/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  <w:t xml:space="preserve">. </w:t>
      </w:r>
    </w:p>
    <w:p w:rsidR="00114EB3" w:rsidRPr="00114EB3" w:rsidRDefault="00114EB3" w:rsidP="00114EB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right="56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114EB3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 xml:space="preserve">УМК Искусство, 6 класс. Вечные образы искусства. Библия. Данилина Г.И., Издательство «Дрофа». </w:t>
      </w: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31" w:line="259" w:lineRule="auto"/>
        <w:ind w:left="708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  <w:proofErr w:type="spellStart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Тематическое</w:t>
      </w:r>
      <w:proofErr w:type="spellEnd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 xml:space="preserve"> </w:t>
      </w:r>
      <w:proofErr w:type="spellStart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планирование</w:t>
      </w:r>
      <w:proofErr w:type="spellEnd"/>
      <w:r w:rsidRPr="00114EB3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:</w:t>
      </w:r>
    </w:p>
    <w:tbl>
      <w:tblPr>
        <w:tblStyle w:val="TableNormal"/>
        <w:tblW w:w="941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9"/>
        <w:gridCol w:w="6046"/>
        <w:gridCol w:w="864"/>
        <w:gridCol w:w="837"/>
        <w:gridCol w:w="1075"/>
      </w:tblGrid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№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Наименование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разделов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и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тем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114EB3" w:rsidRPr="00114EB3" w:rsidRDefault="00114EB3" w:rsidP="00114EB3">
            <w:pPr>
              <w:spacing w:line="259" w:lineRule="auto"/>
              <w:ind w:right="17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Всего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часов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Введение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.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046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1413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ind w:left="-1321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В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мире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культуры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- 2ч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2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Величие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многонациональной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российской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культуры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3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Человек – творец и носитель культуры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046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262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ind w:left="-2528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Нравственные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ценности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- 8ч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114EB3" w:rsidRPr="00114EB3" w:rsidTr="00114EB3">
        <w:trPr>
          <w:gridAfter w:val="1"/>
          <w:wAfter w:w="1075" w:type="dxa"/>
          <w:trHeight w:val="628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4-5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«Береги землю родимую, как мать любимую».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Жизнь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ратными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подвигами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полна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2 </w:t>
            </w:r>
          </w:p>
        </w:tc>
      </w:tr>
      <w:tr w:rsidR="00114EB3" w:rsidRPr="00114EB3" w:rsidTr="00114EB3">
        <w:trPr>
          <w:gridAfter w:val="1"/>
          <w:wAfter w:w="1075" w:type="dxa"/>
          <w:trHeight w:val="284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6-7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В труде – красота человека. «Плод добрых трудов славен».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Люди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труда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2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8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Бережное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отношение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к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природе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gridAfter w:val="1"/>
          <w:wAfter w:w="1075" w:type="dxa"/>
          <w:trHeight w:val="628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9-</w:t>
            </w:r>
          </w:p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11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Семья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–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хранитель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духовных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ценностей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3 </w:t>
            </w:r>
          </w:p>
        </w:tc>
      </w:tr>
      <w:tr w:rsidR="00114EB3" w:rsidRPr="00114EB3" w:rsidTr="00114EB3">
        <w:trPr>
          <w:gridAfter w:val="1"/>
          <w:wAfter w:w="1075" w:type="dxa"/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046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1415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ind w:left="-1323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Твой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духовный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мир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- 8ч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114EB3" w:rsidRPr="00114EB3" w:rsidTr="00114EB3">
        <w:trPr>
          <w:gridAfter w:val="1"/>
          <w:wAfter w:w="1075" w:type="dxa"/>
          <w:trHeight w:val="2862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12-</w:t>
            </w:r>
          </w:p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19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4"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Что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составляет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твой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духовный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мир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4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Свобода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4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Совесть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5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Счастье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7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Любовь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5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Творчество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18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Гордость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after="23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Одиночество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9"/>
              </w:numPr>
              <w:spacing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Моя речь (вежливые и бранные слова)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8 </w:t>
            </w:r>
          </w:p>
        </w:tc>
      </w:tr>
      <w:tr w:rsidR="00114EB3" w:rsidRPr="00114EB3" w:rsidTr="00114EB3">
        <w:trPr>
          <w:gridAfter w:val="1"/>
          <w:wAfter w:w="1075" w:type="dxa"/>
          <w:trHeight w:val="312"/>
        </w:trPr>
        <w:tc>
          <w:tcPr>
            <w:tcW w:w="589" w:type="dxa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  <w:tc>
          <w:tcPr>
            <w:tcW w:w="6046" w:type="dxa"/>
            <w:tcBorders>
              <w:top w:val="single" w:sz="12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80" w:type="dxa"/>
              <w:left w:w="1415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ind w:left="-1323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Религия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и </w:t>
            </w:r>
            <w:proofErr w:type="spellStart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>культура</w:t>
            </w:r>
            <w:proofErr w:type="spellEnd"/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 -1</w:t>
            </w:r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3</w:t>
            </w:r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  <w:lang w:val="en-US"/>
              </w:rPr>
              <w:t xml:space="preserve">ч </w:t>
            </w:r>
          </w:p>
        </w:tc>
        <w:tc>
          <w:tcPr>
            <w:tcW w:w="1701" w:type="dxa"/>
            <w:gridSpan w:val="2"/>
            <w:tcBorders>
              <w:top w:val="single" w:sz="12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2" w:line="267" w:lineRule="auto"/>
              <w:ind w:firstLine="698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114EB3" w:rsidRPr="00114EB3" w:rsidTr="00114EB3">
        <w:trPr>
          <w:gridAfter w:val="1"/>
          <w:wAfter w:w="1075" w:type="dxa"/>
          <w:trHeight w:val="628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20-</w:t>
            </w:r>
          </w:p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22 </w:t>
            </w:r>
          </w:p>
        </w:tc>
        <w:tc>
          <w:tcPr>
            <w:tcW w:w="6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Роль религии в развитии культуры.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Иудаизм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и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культура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4" w:type="dxa"/>
            </w:tcMar>
          </w:tcPr>
          <w:p w:rsidR="00114EB3" w:rsidRPr="00114EB3" w:rsidRDefault="00114EB3" w:rsidP="00114EB3">
            <w:pPr>
              <w:spacing w:line="259" w:lineRule="auto"/>
              <w:ind w:right="14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3 </w:t>
            </w:r>
          </w:p>
        </w:tc>
      </w:tr>
      <w:tr w:rsidR="00114EB3" w:rsidRPr="00114EB3" w:rsidTr="00114EB3">
        <w:trPr>
          <w:trHeight w:val="3732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lastRenderedPageBreak/>
              <w:t>23-</w:t>
            </w:r>
          </w:p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30 </w:t>
            </w:r>
          </w:p>
        </w:tc>
        <w:tc>
          <w:tcPr>
            <w:tcW w:w="6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after="19"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Культурное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наследие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христианской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Руси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3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Новый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Завет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и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Крещение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Руси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2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Письменность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Древнерусская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литература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0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Древнерусская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архитектура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Храмы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line="27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Религиозная живопись (роспись храмов - фрески, мозаика, иконы, картины религиозного содержания)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2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Иконопись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2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Духовная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музыка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Колокольные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звоны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after="21"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Церковные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праздники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. </w:t>
            </w:r>
            <w:proofErr w:type="spellStart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Таинства</w:t>
            </w:r>
            <w:proofErr w:type="spellEnd"/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  <w:p w:rsidR="00114EB3" w:rsidRPr="00114EB3" w:rsidRDefault="00114EB3" w:rsidP="00114EB3">
            <w:pPr>
              <w:numPr>
                <w:ilvl w:val="0"/>
                <w:numId w:val="10"/>
              </w:numPr>
              <w:spacing w:line="259" w:lineRule="auto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Молитва и святость как явления православной культуры </w:t>
            </w:r>
          </w:p>
        </w:tc>
        <w:tc>
          <w:tcPr>
            <w:tcW w:w="19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:rsidR="00114EB3" w:rsidRPr="00114EB3" w:rsidRDefault="00114EB3" w:rsidP="00114EB3">
            <w:pPr>
              <w:spacing w:line="259" w:lineRule="auto"/>
              <w:ind w:right="4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8 </w:t>
            </w:r>
          </w:p>
        </w:tc>
      </w:tr>
      <w:tr w:rsidR="00114EB3" w:rsidRPr="00114EB3" w:rsidTr="00114EB3">
        <w:trPr>
          <w:trHeight w:val="628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31-</w:t>
            </w:r>
          </w:p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6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Культура ислама. Культурные традиции буддизма </w:t>
            </w:r>
          </w:p>
        </w:tc>
        <w:tc>
          <w:tcPr>
            <w:tcW w:w="19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:rsidR="00114EB3" w:rsidRPr="00114EB3" w:rsidRDefault="00114EB3" w:rsidP="00114EB3">
            <w:pPr>
              <w:spacing w:line="259" w:lineRule="auto"/>
              <w:ind w:right="4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</w:tr>
      <w:tr w:rsidR="00114EB3" w:rsidRPr="00114EB3" w:rsidTr="00114EB3">
        <w:trPr>
          <w:trHeight w:val="305"/>
        </w:trPr>
        <w:tc>
          <w:tcPr>
            <w:tcW w:w="94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7" w:type="dxa"/>
            </w:tcMar>
          </w:tcPr>
          <w:p w:rsidR="00114EB3" w:rsidRPr="00114EB3" w:rsidRDefault="00114EB3" w:rsidP="00114EB3">
            <w:pPr>
              <w:spacing w:line="259" w:lineRule="auto"/>
              <w:ind w:right="37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b/>
                <w:bCs/>
                <w:color w:val="000000"/>
                <w:sz w:val="24"/>
                <w:szCs w:val="24"/>
                <w:u w:color="000000"/>
              </w:rPr>
              <w:t>Как сохранить духовные ценности- 2ч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</w:tr>
      <w:tr w:rsidR="00114EB3" w:rsidRPr="00114EB3" w:rsidTr="00114EB3">
        <w:trPr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>3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6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Забота государства о сохранении духовных ценностей </w:t>
            </w:r>
          </w:p>
        </w:tc>
        <w:tc>
          <w:tcPr>
            <w:tcW w:w="19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:rsidR="00114EB3" w:rsidRPr="00114EB3" w:rsidRDefault="00114EB3" w:rsidP="00114EB3">
            <w:pPr>
              <w:spacing w:line="259" w:lineRule="auto"/>
              <w:ind w:right="4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>4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6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Хранить память предков </w:t>
            </w:r>
          </w:p>
        </w:tc>
        <w:tc>
          <w:tcPr>
            <w:tcW w:w="19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:rsidR="00114EB3" w:rsidRPr="00114EB3" w:rsidRDefault="00114EB3" w:rsidP="00114EB3">
            <w:pPr>
              <w:spacing w:line="259" w:lineRule="auto"/>
              <w:ind w:right="4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1 </w:t>
            </w:r>
          </w:p>
        </w:tc>
      </w:tr>
      <w:tr w:rsidR="00114EB3" w:rsidRPr="00114EB3" w:rsidTr="00114EB3">
        <w:trPr>
          <w:trHeight w:val="305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69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EB3" w:rsidRPr="00114EB3" w:rsidRDefault="00114EB3" w:rsidP="00114EB3">
            <w:pPr>
              <w:spacing w:line="259" w:lineRule="auto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В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сего</w:t>
            </w:r>
            <w:r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0" w:type="dxa"/>
            </w:tcMar>
          </w:tcPr>
          <w:p w:rsidR="00114EB3" w:rsidRPr="00114EB3" w:rsidRDefault="00114EB3" w:rsidP="00114EB3">
            <w:pPr>
              <w:spacing w:line="259" w:lineRule="auto"/>
              <w:ind w:right="40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</w:pP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>3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</w:rPr>
              <w:t xml:space="preserve">4 </w:t>
            </w:r>
            <w:r w:rsidRPr="00114EB3">
              <w:rPr>
                <w:rFonts w:cs="Arial Unicode MS"/>
                <w:color w:val="000000"/>
                <w:sz w:val="24"/>
                <w:szCs w:val="24"/>
                <w:u w:color="000000"/>
                <w:lang w:val="en-US"/>
              </w:rPr>
              <w:t xml:space="preserve">ч </w:t>
            </w:r>
          </w:p>
        </w:tc>
      </w:tr>
    </w:tbl>
    <w:p w:rsidR="00114EB3" w:rsidRPr="00114EB3" w:rsidRDefault="00114EB3" w:rsidP="00114EB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n-US" w:eastAsia="ru-RU"/>
        </w:rPr>
      </w:pPr>
    </w:p>
    <w:p w:rsidR="00114EB3" w:rsidRPr="00114EB3" w:rsidRDefault="00114EB3" w:rsidP="00114EB3">
      <w:pPr>
        <w:pBdr>
          <w:top w:val="nil"/>
          <w:left w:val="nil"/>
          <w:bottom w:val="nil"/>
          <w:right w:val="nil"/>
          <w:between w:val="nil"/>
          <w:bar w:val="nil"/>
        </w:pBdr>
        <w:spacing w:after="12" w:line="267" w:lineRule="auto"/>
        <w:ind w:firstLine="698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</w:pPr>
    </w:p>
    <w:p w:rsidR="005D63BD" w:rsidRDefault="00700C29" w:rsidP="00114EB3">
      <w:pPr>
        <w:rPr>
          <w:rFonts w:ascii="Times New Roman" w:hAnsi="Times New Roman" w:cs="Times New Roman"/>
          <w:b/>
          <w:sz w:val="24"/>
          <w:szCs w:val="24"/>
        </w:rPr>
      </w:pPr>
      <w:r w:rsidRPr="00700C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и культуре Санкт-Петербурга, 9 класс</w:t>
      </w:r>
    </w:p>
    <w:p w:rsidR="00700C29" w:rsidRPr="00700C29" w:rsidRDefault="00700C29" w:rsidP="00700C29">
      <w:pPr>
        <w:spacing w:after="0" w:line="216" w:lineRule="atLeast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Цель программы:</w:t>
      </w:r>
    </w:p>
    <w:p w:rsidR="00700C29" w:rsidRPr="00700C29" w:rsidRDefault="00700C29" w:rsidP="00700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Способствовать тому, чтобы, подросток смог воспринимать:</w:t>
      </w:r>
    </w:p>
    <w:p w:rsidR="00700C29" w:rsidRPr="00700C29" w:rsidRDefault="00700C29" w:rsidP="00700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городские объекты, музейные экспозиции, семейные реликвии, городские и семейные традиции как значимое наследие, необходимое всем петербуржцам (в том числе и лично ему), оставленное предками и обогащаемое ныне живущими; себя как «наследника </w:t>
      </w:r>
      <w:proofErr w:type="gram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Великого Города</w:t>
      </w:r>
      <w:proofErr w:type="gram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«пользователя» петербургского наследия и участника процесса его формирования.</w:t>
      </w:r>
    </w:p>
    <w:p w:rsidR="00700C29" w:rsidRPr="00700C29" w:rsidRDefault="00700C29" w:rsidP="00700C29">
      <w:pPr>
        <w:spacing w:after="0" w:line="2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C29" w:rsidRPr="00700C29" w:rsidRDefault="00700C29" w:rsidP="0070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700C29" w:rsidRPr="00700C29" w:rsidRDefault="00700C29" w:rsidP="00700C29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Курс занимает 34 часа в год, при 1 часе в неделю.</w:t>
      </w:r>
    </w:p>
    <w:p w:rsidR="00700C29" w:rsidRPr="00700C29" w:rsidRDefault="00700C29" w:rsidP="00700C29">
      <w:pPr>
        <w:spacing w:after="0" w:line="21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00C29" w:rsidRPr="00700C29" w:rsidRDefault="00700C29" w:rsidP="0070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  <w:t>Учебно-методический комплект</w:t>
      </w:r>
    </w:p>
    <w:p w:rsidR="00700C29" w:rsidRPr="00700C29" w:rsidRDefault="00700C29" w:rsidP="00700C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  <w:lang w:eastAsia="ru-RU"/>
        </w:rPr>
      </w:pP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36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Ермолаева Л. К., </w:t>
      </w:r>
      <w:proofErr w:type="spell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Захваткина</w:t>
      </w:r>
      <w:proofErr w:type="spell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З., Лебедева И. М., Шейко Н. Г. , Кораблина Ю. А. История и культура Санкт-Петербурга, ч. 1 (с древнейших времен до начала Х1Х </w:t>
      </w:r>
      <w:proofErr w:type="gram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Сдано </w:t>
      </w:r>
      <w:proofErr w:type="gram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СМИО Пресс в марте 2007. </w:t>
      </w: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36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Ермолаева Л. К., </w:t>
      </w:r>
      <w:proofErr w:type="spell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Захваткина</w:t>
      </w:r>
      <w:proofErr w:type="spell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З., Лебедева И. М. Петербургская тетрадь. Серия «Страницы  жизни края» - в 4-х Ч. – СПб</w:t>
      </w:r>
      <w:proofErr w:type="gramStart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2000-2003 (для учащихся коррекционных школ). </w:t>
      </w: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94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spellStart"/>
      <w:r w:rsidRPr="00700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Даринский</w:t>
      </w:r>
      <w:proofErr w:type="spellEnd"/>
      <w:r w:rsidRPr="00700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А. В., Старцев В. И. История Петербурга в </w:t>
      </w:r>
      <w:r w:rsidRPr="00700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XVIII</w:t>
      </w:r>
      <w:r w:rsidRPr="00700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— </w:t>
      </w:r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val="en-US" w:eastAsia="ru-RU"/>
        </w:rPr>
        <w:t>XIX</w:t>
      </w:r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вв. - СПб., люб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.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>и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зд. </w:t>
      </w: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4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proofErr w:type="spellStart"/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Даринский</w:t>
      </w:r>
      <w:proofErr w:type="spellEnd"/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А. В., Старцев В. И. История Петербурга в </w:t>
      </w:r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XX</w:t>
      </w:r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в. - 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СПб., Люб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зд. </w:t>
      </w: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7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Узнай и полюби Санкт-Петербург: Пособие по ист. краеведе</w:t>
      </w:r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нию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/ С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ост. В. Ф. Помарнацкий. - СПб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., 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1997.</w:t>
      </w:r>
    </w:p>
    <w:p w:rsidR="00700C29" w:rsidRPr="00700C29" w:rsidRDefault="00700C29" w:rsidP="00700C29">
      <w:pPr>
        <w:widowControl w:val="0"/>
        <w:numPr>
          <w:ilvl w:val="0"/>
          <w:numId w:val="1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36"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Санкт-Петербург. 1703-1917: Кн. для чтения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/ А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вт.-сост.: </w:t>
      </w:r>
      <w:r w:rsidRPr="00700C2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А. В. </w:t>
      </w:r>
      <w:proofErr w:type="spellStart"/>
      <w:r w:rsidRPr="00700C2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Даринский</w:t>
      </w:r>
      <w:proofErr w:type="spellEnd"/>
      <w:r w:rsidRPr="00700C2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, Д. Н. Мурин, Т. Г. </w:t>
      </w:r>
      <w:proofErr w:type="spellStart"/>
      <w:r w:rsidRPr="00700C2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Браже</w:t>
      </w:r>
      <w:proofErr w:type="spellEnd"/>
      <w:r w:rsidRPr="00700C2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, А. Г. Бойко. - 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СПб</w:t>
      </w:r>
      <w:proofErr w:type="gramStart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., </w:t>
      </w:r>
      <w:proofErr w:type="gramEnd"/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1997.</w:t>
      </w:r>
    </w:p>
    <w:p w:rsidR="00700C29" w:rsidRPr="00DC6590" w:rsidRDefault="00700C29" w:rsidP="00114EB3">
      <w:pPr>
        <w:rPr>
          <w:rFonts w:ascii="Times New Roman" w:hAnsi="Times New Roman" w:cs="Times New Roman"/>
          <w:b/>
          <w:sz w:val="24"/>
          <w:szCs w:val="24"/>
        </w:rPr>
      </w:pPr>
    </w:p>
    <w:p w:rsidR="00700C29" w:rsidRPr="00700C29" w:rsidRDefault="00700C29" w:rsidP="00700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  <w:lang w:eastAsia="ru-RU"/>
        </w:rPr>
        <w:t>Содержание учебного предмета</w:t>
      </w:r>
    </w:p>
    <w:p w:rsidR="00700C29" w:rsidRPr="00700C29" w:rsidRDefault="00700C29" w:rsidP="00700C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Введение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 Общая характеристика эпохи. Источники знаний. </w:t>
      </w:r>
    </w:p>
    <w:p w:rsidR="00700C29" w:rsidRPr="00DC6590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Карта и облик города.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700C29" w:rsidRPr="00DC6590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Санкт-Петербург – Петроград – «зеркало» и «арена» истории. </w:t>
      </w:r>
      <w:r w:rsidRPr="00700C2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</w:p>
    <w:p w:rsidR="00700C29" w:rsidRPr="00DC6590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Санкт-Петербург –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Петроград – столица империи. </w:t>
      </w:r>
    </w:p>
    <w:p w:rsidR="00700C29" w:rsidRPr="00DC6590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Санкт-Петербург – экономический центр России и город технических достижений.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Санкт-Петербург – Петроград – центр образования, просвещения, науки.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Санкт-Петербург – Петроград –</w:t>
      </w:r>
      <w:r w:rsidRPr="00700C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центр художественной культуры.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Санкт-Петербург –  место жительства горожан.</w:t>
      </w:r>
      <w:r w:rsidRPr="007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Тема 1.  Наш край в Х1Х – начале ХХ </w:t>
      </w:r>
      <w:proofErr w:type="gramStart"/>
      <w:r w:rsidRPr="00700C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</w:t>
      </w:r>
      <w:proofErr w:type="gramEnd"/>
      <w:r w:rsidRPr="00700C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.</w:t>
      </w:r>
      <w:r w:rsidRPr="00700C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РАЗДЕЛ 3.  ПЕТРОГРАД  – ЛЕНИНГРАД  – ГОРОД СОВЕТСКОЙ ЭПОХИ (1917-1991 гг.)(24 часа)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 xml:space="preserve">Тема 2. Довоенный социалистический город (1917— </w:t>
      </w:r>
      <w:r w:rsidRPr="00700C29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1941 гг.)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Введение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Общая характеристика эпохи. Источники знаний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Петроград – Ленинград – «зеркало» и «арена» истории.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Топография и облик города.</w:t>
      </w:r>
      <w:r w:rsidRPr="00DC65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Петроград – Ленинград – экономический центр СССР.</w:t>
      </w:r>
      <w:r w:rsidRPr="0070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before="7"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Ленинград – центр образования, просвещения, науки.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Ленинград – центр художественной культуры.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Петроград – Ленинград – место жительства горожан.</w:t>
      </w:r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 города в художественной литературе, музыке.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Тема 3. Ленинград — город-герой (1941-1945 гг.) </w:t>
      </w:r>
    </w:p>
    <w:p w:rsidR="00700C29" w:rsidRPr="00700C29" w:rsidRDefault="00700C29" w:rsidP="00700C29">
      <w:pPr>
        <w:widowControl w:val="0"/>
        <w:shd w:val="clear" w:color="auto" w:fill="FFFFFF"/>
        <w:autoSpaceDE w:val="0"/>
        <w:autoSpaceDN w:val="0"/>
        <w:adjustRightInd w:val="0"/>
        <w:spacing w:before="7" w:after="12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000000"/>
          <w:spacing w:val="13"/>
          <w:sz w:val="24"/>
          <w:szCs w:val="24"/>
          <w:lang w:eastAsia="ru-RU"/>
        </w:rPr>
        <w:t xml:space="preserve">Тема 4. Наследие Ленинграда (1945-1991 гг.)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Введение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Общая характеристика эпохи. Источники знаний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Карта и облик города.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Ленинград – «зеркало» и «арена» истории.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Ленинград – крупный экономический центр.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Ленинград –</w:t>
      </w:r>
      <w:r w:rsidRPr="00700C2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центр образования, просвещения, науки.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>Ленинград – центр художественной культуры.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Ленинград – место жительства горожан.</w:t>
      </w: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Образ Ленинграда в литературе, живописи,</w:t>
      </w:r>
      <w:r w:rsidRPr="00700C29">
        <w:rPr>
          <w:rFonts w:ascii="Times New Roman" w:eastAsia="Times New Roman" w:hAnsi="Times New Roman" w:cs="Times New Roman"/>
          <w:b/>
          <w:i/>
          <w:color w:val="000000"/>
          <w:spacing w:val="6"/>
          <w:sz w:val="24"/>
          <w:szCs w:val="24"/>
          <w:lang w:eastAsia="ru-RU"/>
        </w:rPr>
        <w:t xml:space="preserve"> </w:t>
      </w: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музыке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Тема 5. Наш край в ХХ вв.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Раздел </w:t>
      </w:r>
      <w:r w:rsidRPr="00DC659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4</w:t>
      </w:r>
      <w:r w:rsidRPr="00700C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. НЕОКОНЧЕННАЯ СТРАНИЦА ИСТОРИИ (8 час.)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Современный Санкт-Петербург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6"/>
          <w:sz w:val="24"/>
          <w:szCs w:val="24"/>
          <w:lang w:eastAsia="ru-RU"/>
        </w:rPr>
        <w:t>Введение</w:t>
      </w:r>
      <w:r w:rsidRPr="00700C2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. Общая характеристика эпохи. Источники знаний.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lastRenderedPageBreak/>
        <w:t>Санкт</w:t>
      </w:r>
      <w:bookmarkStart w:id="0" w:name="_GoBack"/>
      <w:bookmarkEnd w:id="0"/>
      <w:r w:rsidRPr="00700C2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-Петербург – «зеркало» и «арена» истории</w:t>
      </w: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Санкт-Петербург – «северная столица».</w:t>
      </w:r>
      <w:r w:rsidRPr="00700C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 xml:space="preserve">Карта и облик города.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Санкт-Петербург – экономический центр Российской Федерации</w:t>
      </w: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:rsidR="00700C29" w:rsidRPr="00700C29" w:rsidRDefault="00700C29" w:rsidP="00700C29">
      <w:pPr>
        <w:shd w:val="clear" w:color="auto" w:fill="FFFFFF"/>
        <w:tabs>
          <w:tab w:val="left" w:pos="230"/>
        </w:tabs>
        <w:spacing w:after="12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</w:r>
      <w:r w:rsidRPr="00700C29"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  <w:lang w:eastAsia="ru-RU"/>
        </w:rPr>
        <w:t>Санкт-Петербург – центр образования, просвещения, науки</w:t>
      </w:r>
      <w:r w:rsidRPr="00700C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Санкт-Петербург – центр художественной культуры</w:t>
      </w:r>
      <w:r w:rsidRPr="00700C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  <w:r w:rsidRPr="00700C2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Санкт-Петербург – место жительства современных горожан.  </w:t>
      </w:r>
    </w:p>
    <w:p w:rsidR="00700C29" w:rsidRPr="00700C29" w:rsidRDefault="00700C29" w:rsidP="00700C29">
      <w:pPr>
        <w:shd w:val="clear" w:color="auto" w:fill="FFFFFF"/>
        <w:spacing w:after="120" w:line="240" w:lineRule="auto"/>
        <w:ind w:right="1" w:firstLine="567"/>
        <w:jc w:val="both"/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</w:pPr>
    </w:p>
    <w:p w:rsidR="00700C29" w:rsidRPr="00700C29" w:rsidRDefault="00700C29" w:rsidP="00700C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00C29" w:rsidRPr="00700C29" w:rsidRDefault="00700C29" w:rsidP="00114EB3">
      <w:pPr>
        <w:rPr>
          <w:rFonts w:ascii="Times New Roman" w:hAnsi="Times New Roman" w:cs="Times New Roman"/>
          <w:b/>
          <w:sz w:val="24"/>
          <w:szCs w:val="24"/>
        </w:rPr>
      </w:pPr>
    </w:p>
    <w:p w:rsidR="00700C29" w:rsidRPr="00114EB3" w:rsidRDefault="00700C29" w:rsidP="00114EB3">
      <w:pPr>
        <w:rPr>
          <w:rFonts w:ascii="Times New Roman" w:hAnsi="Times New Roman" w:cs="Times New Roman"/>
          <w:sz w:val="24"/>
          <w:szCs w:val="24"/>
        </w:rPr>
      </w:pPr>
    </w:p>
    <w:sectPr w:rsidR="00700C29" w:rsidRPr="0011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457FE3"/>
    <w:multiLevelType w:val="hybridMultilevel"/>
    <w:tmpl w:val="F238D2EE"/>
    <w:styleLink w:val="14"/>
    <w:lvl w:ilvl="0" w:tplc="78A60E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8A7B38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40BA38">
      <w:start w:val="1"/>
      <w:numFmt w:val="lowerRoman"/>
      <w:lvlText w:val="%3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3A74B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BDCF11A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682CF4">
      <w:start w:val="1"/>
      <w:numFmt w:val="lowerRoman"/>
      <w:lvlText w:val="%6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2F6823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7245E4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82C8DE">
      <w:start w:val="1"/>
      <w:numFmt w:val="lowerRoman"/>
      <w:lvlText w:val="%9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2C1133"/>
    <w:multiLevelType w:val="hybridMultilevel"/>
    <w:tmpl w:val="F238D2EE"/>
    <w:numStyleLink w:val="14"/>
  </w:abstractNum>
  <w:abstractNum w:abstractNumId="3">
    <w:nsid w:val="01344FF1"/>
    <w:multiLevelType w:val="hybridMultilevel"/>
    <w:tmpl w:val="28EAEEBC"/>
    <w:styleLink w:val="2"/>
    <w:lvl w:ilvl="0" w:tplc="2F90EC98">
      <w:start w:val="1"/>
      <w:numFmt w:val="decimal"/>
      <w:lvlText w:val="%1."/>
      <w:lvlJc w:val="left"/>
      <w:pPr>
        <w:tabs>
          <w:tab w:val="num" w:pos="1440"/>
        </w:tabs>
        <w:ind w:left="742" w:hanging="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9E90D0">
      <w:start w:val="1"/>
      <w:numFmt w:val="lowerLetter"/>
      <w:lvlText w:val="%2."/>
      <w:lvlJc w:val="left"/>
      <w:pPr>
        <w:tabs>
          <w:tab w:val="num" w:pos="2486"/>
        </w:tabs>
        <w:ind w:left="178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E2674E">
      <w:start w:val="1"/>
      <w:numFmt w:val="lowerRoman"/>
      <w:lvlText w:val="%3."/>
      <w:lvlJc w:val="left"/>
      <w:pPr>
        <w:tabs>
          <w:tab w:val="num" w:pos="3206"/>
        </w:tabs>
        <w:ind w:left="250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CACE7C">
      <w:start w:val="1"/>
      <w:numFmt w:val="decimal"/>
      <w:lvlText w:val="%4."/>
      <w:lvlJc w:val="left"/>
      <w:pPr>
        <w:tabs>
          <w:tab w:val="num" w:pos="3926"/>
        </w:tabs>
        <w:ind w:left="322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D4A110">
      <w:start w:val="1"/>
      <w:numFmt w:val="lowerLetter"/>
      <w:lvlText w:val="%5."/>
      <w:lvlJc w:val="left"/>
      <w:pPr>
        <w:tabs>
          <w:tab w:val="num" w:pos="4646"/>
        </w:tabs>
        <w:ind w:left="394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76EB56">
      <w:start w:val="1"/>
      <w:numFmt w:val="lowerRoman"/>
      <w:lvlText w:val="%6."/>
      <w:lvlJc w:val="left"/>
      <w:pPr>
        <w:tabs>
          <w:tab w:val="num" w:pos="5366"/>
        </w:tabs>
        <w:ind w:left="466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0A4C18">
      <w:start w:val="1"/>
      <w:numFmt w:val="decimal"/>
      <w:lvlText w:val="%7."/>
      <w:lvlJc w:val="left"/>
      <w:pPr>
        <w:tabs>
          <w:tab w:val="num" w:pos="6086"/>
        </w:tabs>
        <w:ind w:left="538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02A6DC">
      <w:start w:val="1"/>
      <w:numFmt w:val="lowerLetter"/>
      <w:lvlText w:val="%8."/>
      <w:lvlJc w:val="left"/>
      <w:pPr>
        <w:tabs>
          <w:tab w:val="num" w:pos="6806"/>
        </w:tabs>
        <w:ind w:left="610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745A60">
      <w:start w:val="1"/>
      <w:numFmt w:val="lowerRoman"/>
      <w:lvlText w:val="%9."/>
      <w:lvlJc w:val="left"/>
      <w:pPr>
        <w:tabs>
          <w:tab w:val="num" w:pos="7526"/>
        </w:tabs>
        <w:ind w:left="6828" w:firstLine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2F545A"/>
    <w:multiLevelType w:val="hybridMultilevel"/>
    <w:tmpl w:val="28EAEEBC"/>
    <w:numStyleLink w:val="2"/>
  </w:abstractNum>
  <w:abstractNum w:abstractNumId="5">
    <w:nsid w:val="21183DD8"/>
    <w:multiLevelType w:val="hybridMultilevel"/>
    <w:tmpl w:val="A1945D82"/>
    <w:lvl w:ilvl="0" w:tplc="C88891EC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78895A">
      <w:start w:val="1"/>
      <w:numFmt w:val="lowerLetter"/>
      <w:lvlText w:val="%2."/>
      <w:lvlJc w:val="left"/>
      <w:pPr>
        <w:tabs>
          <w:tab w:val="num" w:pos="2635"/>
        </w:tabs>
        <w:ind w:left="191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ABCEE3C">
      <w:start w:val="1"/>
      <w:numFmt w:val="lowerRoman"/>
      <w:lvlText w:val="%3."/>
      <w:lvlJc w:val="left"/>
      <w:pPr>
        <w:tabs>
          <w:tab w:val="num" w:pos="3355"/>
        </w:tabs>
        <w:ind w:left="263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129D5A">
      <w:start w:val="1"/>
      <w:numFmt w:val="decimal"/>
      <w:lvlText w:val="%4."/>
      <w:lvlJc w:val="left"/>
      <w:pPr>
        <w:tabs>
          <w:tab w:val="num" w:pos="4075"/>
        </w:tabs>
        <w:ind w:left="335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FEF1A2">
      <w:start w:val="1"/>
      <w:numFmt w:val="lowerLetter"/>
      <w:lvlText w:val="%5."/>
      <w:lvlJc w:val="left"/>
      <w:pPr>
        <w:tabs>
          <w:tab w:val="num" w:pos="4795"/>
        </w:tabs>
        <w:ind w:left="407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4032A2">
      <w:start w:val="1"/>
      <w:numFmt w:val="lowerRoman"/>
      <w:lvlText w:val="%6."/>
      <w:lvlJc w:val="left"/>
      <w:pPr>
        <w:tabs>
          <w:tab w:val="num" w:pos="5515"/>
        </w:tabs>
        <w:ind w:left="479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F720B56">
      <w:start w:val="1"/>
      <w:numFmt w:val="decimal"/>
      <w:lvlText w:val="%7."/>
      <w:lvlJc w:val="left"/>
      <w:pPr>
        <w:tabs>
          <w:tab w:val="num" w:pos="6235"/>
        </w:tabs>
        <w:ind w:left="551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BA2B84">
      <w:start w:val="1"/>
      <w:numFmt w:val="lowerLetter"/>
      <w:lvlText w:val="%8."/>
      <w:lvlJc w:val="left"/>
      <w:pPr>
        <w:tabs>
          <w:tab w:val="num" w:pos="6955"/>
        </w:tabs>
        <w:ind w:left="623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2C8D8E">
      <w:start w:val="1"/>
      <w:numFmt w:val="lowerRoman"/>
      <w:lvlText w:val="%9."/>
      <w:lvlJc w:val="left"/>
      <w:pPr>
        <w:tabs>
          <w:tab w:val="num" w:pos="7675"/>
        </w:tabs>
        <w:ind w:left="6955" w:firstLine="4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ADC6C8A"/>
    <w:multiLevelType w:val="hybridMultilevel"/>
    <w:tmpl w:val="6A7EE82C"/>
    <w:lvl w:ilvl="0" w:tplc="7C2AF8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E8181C">
      <w:start w:val="1"/>
      <w:numFmt w:val="lowerLetter"/>
      <w:lvlText w:val="%2."/>
      <w:lvlJc w:val="left"/>
      <w:pPr>
        <w:ind w:left="144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BA88E2">
      <w:start w:val="1"/>
      <w:numFmt w:val="lowerRoman"/>
      <w:lvlText w:val="%3."/>
      <w:lvlJc w:val="left"/>
      <w:pPr>
        <w:ind w:left="216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D05FA0">
      <w:start w:val="1"/>
      <w:numFmt w:val="decimal"/>
      <w:lvlText w:val="%4."/>
      <w:lvlJc w:val="left"/>
      <w:pPr>
        <w:ind w:left="288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80FDE8">
      <w:start w:val="1"/>
      <w:numFmt w:val="lowerLetter"/>
      <w:lvlText w:val="%5."/>
      <w:lvlJc w:val="left"/>
      <w:pPr>
        <w:ind w:left="360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FADF62">
      <w:start w:val="1"/>
      <w:numFmt w:val="lowerRoman"/>
      <w:lvlText w:val="%6."/>
      <w:lvlJc w:val="left"/>
      <w:pPr>
        <w:ind w:left="432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64E53E">
      <w:start w:val="1"/>
      <w:numFmt w:val="decimal"/>
      <w:lvlText w:val="%7."/>
      <w:lvlJc w:val="left"/>
      <w:pPr>
        <w:ind w:left="504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F284604">
      <w:start w:val="1"/>
      <w:numFmt w:val="lowerLetter"/>
      <w:lvlText w:val="%8."/>
      <w:lvlJc w:val="left"/>
      <w:pPr>
        <w:ind w:left="576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2AC45A">
      <w:start w:val="1"/>
      <w:numFmt w:val="lowerRoman"/>
      <w:lvlText w:val="%9."/>
      <w:lvlJc w:val="left"/>
      <w:pPr>
        <w:ind w:left="6480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7222352"/>
    <w:multiLevelType w:val="hybridMultilevel"/>
    <w:tmpl w:val="9692DFAA"/>
    <w:lvl w:ilvl="0" w:tplc="FF5C023C">
      <w:start w:val="1"/>
      <w:numFmt w:val="bullet"/>
      <w:lvlText w:val="-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6B43C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FBF8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9DD8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06276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AF0A2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FF4E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20DF6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87D90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33309D4"/>
    <w:multiLevelType w:val="singleLevel"/>
    <w:tmpl w:val="CD12DB4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8387902"/>
    <w:multiLevelType w:val="hybridMultilevel"/>
    <w:tmpl w:val="3BA81102"/>
    <w:lvl w:ilvl="0" w:tplc="904E8F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745FD3"/>
    <w:multiLevelType w:val="hybridMultilevel"/>
    <w:tmpl w:val="DC4E5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E4E"/>
    <w:rsid w:val="00114EB3"/>
    <w:rsid w:val="00336275"/>
    <w:rsid w:val="0051368A"/>
    <w:rsid w:val="005D63BD"/>
    <w:rsid w:val="00700C29"/>
    <w:rsid w:val="007145BD"/>
    <w:rsid w:val="00DC6590"/>
    <w:rsid w:val="00EF27E4"/>
    <w:rsid w:val="00F6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E4"/>
    <w:pPr>
      <w:ind w:left="720"/>
      <w:contextualSpacing/>
    </w:pPr>
  </w:style>
  <w:style w:type="numbering" w:customStyle="1" w:styleId="2">
    <w:name w:val="Импортированный стиль 2"/>
    <w:rsid w:val="00114EB3"/>
    <w:pPr>
      <w:numPr>
        <w:numId w:val="5"/>
      </w:numPr>
    </w:pPr>
  </w:style>
  <w:style w:type="numbering" w:customStyle="1" w:styleId="14">
    <w:name w:val="Импортированный стиль 14"/>
    <w:rsid w:val="00114EB3"/>
    <w:pPr>
      <w:numPr>
        <w:numId w:val="7"/>
      </w:numPr>
    </w:pPr>
  </w:style>
  <w:style w:type="table" w:customStyle="1" w:styleId="TableNormal">
    <w:name w:val="Table Normal"/>
    <w:rsid w:val="00114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E4"/>
    <w:pPr>
      <w:ind w:left="720"/>
      <w:contextualSpacing/>
    </w:pPr>
  </w:style>
  <w:style w:type="numbering" w:customStyle="1" w:styleId="2">
    <w:name w:val="Импортированный стиль 2"/>
    <w:rsid w:val="00114EB3"/>
    <w:pPr>
      <w:numPr>
        <w:numId w:val="5"/>
      </w:numPr>
    </w:pPr>
  </w:style>
  <w:style w:type="numbering" w:customStyle="1" w:styleId="14">
    <w:name w:val="Импортированный стиль 14"/>
    <w:rsid w:val="00114EB3"/>
    <w:pPr>
      <w:numPr>
        <w:numId w:val="7"/>
      </w:numPr>
    </w:pPr>
  </w:style>
  <w:style w:type="table" w:customStyle="1" w:styleId="TableNormal">
    <w:name w:val="Table Normal"/>
    <w:rsid w:val="00114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2603</Words>
  <Characters>14841</Characters>
  <Application>Microsoft Office Word</Application>
  <DocSecurity>0</DocSecurity>
  <Lines>123</Lines>
  <Paragraphs>34</Paragraphs>
  <ScaleCrop>false</ScaleCrop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DogHouse</dc:creator>
  <cp:keywords/>
  <dc:description/>
  <cp:lastModifiedBy>DogHouse</cp:lastModifiedBy>
  <cp:revision>8</cp:revision>
  <dcterms:created xsi:type="dcterms:W3CDTF">2019-02-12T21:24:00Z</dcterms:created>
  <dcterms:modified xsi:type="dcterms:W3CDTF">2019-02-12T21:48:00Z</dcterms:modified>
</cp:coreProperties>
</file>