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82" w:rsidRPr="00385282" w:rsidRDefault="00385282" w:rsidP="00385282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EBE846" wp14:editId="1A3ABEE4">
            <wp:simplePos x="0" y="0"/>
            <wp:positionH relativeFrom="column">
              <wp:posOffset>-110490</wp:posOffset>
            </wp:positionH>
            <wp:positionV relativeFrom="paragraph">
              <wp:posOffset>934720</wp:posOffset>
            </wp:positionV>
            <wp:extent cx="5940425" cy="3962400"/>
            <wp:effectExtent l="0" t="0" r="3175" b="0"/>
            <wp:wrapSquare wrapText="bothSides"/>
            <wp:docPr id="1" name="Рисунок 1" descr="C:\Users\Яковлев\Desktop\Новая пропаганда\Статьи 2017\фото в статьи\fire-43415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fire-434158_960_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28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Меры пожарной безопасности при разведении огня в мангале</w:t>
      </w:r>
    </w:p>
    <w:p w:rsid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Если вы готовите шашлык на даче или приусадебном участке, располагайте мангал в специально отведенном для этого месте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5 м </w:t>
      </w:r>
      <w:r w:rsidRPr="00385282">
        <w:rPr>
          <w:rFonts w:ascii="Times New Roman" w:hAnsi="Times New Roman" w:cs="Times New Roman"/>
          <w:sz w:val="28"/>
          <w:szCs w:val="28"/>
        </w:rPr>
        <w:t>от дома и хозяйственных построек.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Не оставляйте разожженный мангал без присмотра, и, тем более, не доверяйте разведение огня детям. При приготовлении шашлыков не забывайте, что раздуваемые ветром искры могут разлететься на большое расстояние, далее начинается тление.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Во время отдыха на природе часто приходится жарить «на том, что найдется, и где придется», следует запомнить, что использование открытого огня в лесу — строго запрещено. Рекомендуем использовать специальные угли и захватить с собой мангал. Если вы не используете мангал или гриль, то даете опасную свободу пламени в его действиях. Занятые отдыхом, вы можете обнаружить пожар слишком поздно и уже не сможете им управлять. В мангале же огонь как в клетке, полностью подчинен вам, что обеспечивает безопасность. Не разжигайте костер или мангал над низко растущими деревьями.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Нельзя использовать для розжига легковоспламеняющиеся и горючие жидкости: горючие пары во время поднесения спички могут опалить вас, а если в мангале или костре есть хоть одна искорка, то не исключена вероятность того, что бутылка с жидкостью может вспыхнуть в ваших руках.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Убедительная просьба к родителям: не оставляйте детей без присмотра у костра, чтобы детская шалость не превратилась в «большой пожар». Не допускайте их игр с огнем! Проводите с ними разъяснительные беседы, о том, что спички не игрушка, что нельзя бросать в костер незнакомые предметы, аэрозольные упаковки, объясните им, что от их правильного поведения порой зависит их собственная жизнь.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6CD3C7" wp14:editId="76056869">
            <wp:simplePos x="0" y="0"/>
            <wp:positionH relativeFrom="column">
              <wp:posOffset>2609215</wp:posOffset>
            </wp:positionH>
            <wp:positionV relativeFrom="paragraph">
              <wp:posOffset>781050</wp:posOffset>
            </wp:positionV>
            <wp:extent cx="774065" cy="1082040"/>
            <wp:effectExtent l="0" t="0" r="6985" b="381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282">
        <w:rPr>
          <w:rFonts w:ascii="Times New Roman" w:hAnsi="Times New Roman" w:cs="Times New Roman"/>
          <w:sz w:val="28"/>
          <w:szCs w:val="28"/>
        </w:rPr>
        <w:t xml:space="preserve">Если вы все же заметили в лесу огонь, покиньте опасную зону и сообщите о месте, размерах и характере возгорания в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>«службу спасения»</w:t>
      </w:r>
      <w:r w:rsidRPr="00385282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 xml:space="preserve">«01» </w:t>
      </w:r>
      <w:r w:rsidRPr="00385282">
        <w:rPr>
          <w:rFonts w:ascii="Times New Roman" w:hAnsi="Times New Roman" w:cs="Times New Roman"/>
          <w:sz w:val="28"/>
          <w:szCs w:val="28"/>
        </w:rPr>
        <w:t xml:space="preserve">или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>«112»</w:t>
      </w:r>
      <w:r w:rsidRPr="00385282">
        <w:rPr>
          <w:rFonts w:ascii="Times New Roman" w:hAnsi="Times New Roman" w:cs="Times New Roman"/>
          <w:sz w:val="28"/>
          <w:szCs w:val="28"/>
        </w:rPr>
        <w:t>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85282" w:rsidRPr="00385282" w:rsidRDefault="00385282" w:rsidP="00385282">
      <w:pPr>
        <w:ind w:left="-85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3852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Отдел надзорной деятельности и профилактической работы УНДПР ГУ МЧС России по г. Санкт-Петербургу</w:t>
      </w:r>
    </w:p>
    <w:sectPr w:rsidR="00385282" w:rsidRPr="00385282" w:rsidSect="00385282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82"/>
    <w:rsid w:val="00385282"/>
    <w:rsid w:val="00B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1</cp:revision>
  <cp:lastPrinted>2017-05-29T11:42:00Z</cp:lastPrinted>
  <dcterms:created xsi:type="dcterms:W3CDTF">2017-05-29T11:34:00Z</dcterms:created>
  <dcterms:modified xsi:type="dcterms:W3CDTF">2017-05-29T11:42:00Z</dcterms:modified>
</cp:coreProperties>
</file>