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6B" w:rsidRDefault="0097126B" w:rsidP="009712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40"/>
          <w:szCs w:val="28"/>
        </w:rPr>
      </w:pPr>
      <w:r w:rsidRPr="0097126B">
        <w:rPr>
          <w:b/>
          <w:color w:val="FF0000"/>
          <w:sz w:val="40"/>
          <w:szCs w:val="28"/>
        </w:rPr>
        <w:t>КАК ВЫБРАТЬ ОГНЕТУШИТЕЛЬ</w:t>
      </w:r>
    </w:p>
    <w:p w:rsidR="0097126B" w:rsidRDefault="00073612" w:rsidP="0007361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3584A"/>
          <w:sz w:val="28"/>
          <w:szCs w:val="28"/>
        </w:rPr>
      </w:pPr>
      <w:r>
        <w:rPr>
          <w:b/>
          <w:noProof/>
          <w:color w:val="FF0000"/>
          <w:sz w:val="40"/>
          <w:szCs w:val="28"/>
        </w:rPr>
        <w:drawing>
          <wp:anchor distT="0" distB="0" distL="114300" distR="114300" simplePos="0" relativeHeight="251660288" behindDoc="0" locked="0" layoutInCell="1" allowOverlap="1" wp14:anchorId="5EF3E64F" wp14:editId="4DD75385">
            <wp:simplePos x="0" y="0"/>
            <wp:positionH relativeFrom="column">
              <wp:posOffset>596265</wp:posOffset>
            </wp:positionH>
            <wp:positionV relativeFrom="paragraph">
              <wp:posOffset>207645</wp:posOffset>
            </wp:positionV>
            <wp:extent cx="4848860" cy="3227070"/>
            <wp:effectExtent l="0" t="0" r="8890" b="0"/>
            <wp:wrapSquare wrapText="bothSides"/>
            <wp:docPr id="1" name="Рисунок 1" descr="C:\Users\Яковлев\Desktop\Новая пропаганда\Статьи 2017\фото в статьи\76869_148881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76869_14888128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6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40"/>
          <w:szCs w:val="28"/>
        </w:rPr>
        <w:br w:type="textWrapping" w:clear="all"/>
      </w:r>
    </w:p>
    <w:p w:rsidR="0097126B" w:rsidRDefault="0097126B" w:rsidP="009712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3584A"/>
          <w:sz w:val="28"/>
          <w:szCs w:val="28"/>
        </w:rPr>
      </w:pPr>
      <w:r w:rsidRPr="0097126B">
        <w:rPr>
          <w:color w:val="63584A"/>
          <w:sz w:val="28"/>
          <w:szCs w:val="28"/>
        </w:rPr>
        <w:t>Огнетушитель является первичным средством пожаротушения и представляет собой устройство для подачи огнетушащего вещества на очаг пожара. В настоящее время на рынке достаточно широко представлены огнетушители различных типов и габаритов и у потребителя возникает вопрос. – Какой огнетушитель из этого многообразия выбрать?</w:t>
      </w:r>
    </w:p>
    <w:p w:rsidR="0097126B" w:rsidRDefault="0097126B" w:rsidP="009712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3584A"/>
          <w:sz w:val="28"/>
          <w:szCs w:val="28"/>
        </w:rPr>
      </w:pPr>
    </w:p>
    <w:p w:rsidR="0097126B" w:rsidRPr="0097126B" w:rsidRDefault="0097126B" w:rsidP="0097126B">
      <w:pPr>
        <w:pStyle w:val="a3"/>
        <w:shd w:val="clear" w:color="auto" w:fill="FFFFFF"/>
        <w:spacing w:before="0" w:beforeAutospacing="0" w:after="150" w:afterAutospacing="0"/>
        <w:jc w:val="center"/>
        <w:textAlignment w:val="baseline"/>
        <w:rPr>
          <w:color w:val="63584A"/>
          <w:sz w:val="28"/>
          <w:szCs w:val="28"/>
        </w:rPr>
      </w:pPr>
      <w:r w:rsidRPr="0097126B">
        <w:rPr>
          <w:rStyle w:val="a4"/>
          <w:color w:val="63584A"/>
          <w:sz w:val="28"/>
          <w:szCs w:val="28"/>
        </w:rPr>
        <w:t>Какой огнетушитель нужен?</w:t>
      </w:r>
    </w:p>
    <w:p w:rsidR="0097126B" w:rsidRDefault="0097126B" w:rsidP="009712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3584A"/>
          <w:sz w:val="28"/>
          <w:szCs w:val="28"/>
        </w:rPr>
      </w:pPr>
      <w:r w:rsidRPr="0097126B">
        <w:rPr>
          <w:color w:val="63584A"/>
          <w:sz w:val="28"/>
          <w:szCs w:val="28"/>
        </w:rPr>
        <w:t>Наибольшее распространение в настоящее время получили порошковые и углекислотные огнетушители. Порошковые огнетушители характеризуются универсальностью применения (ими можно потушить практически все классы пожаров), в</w:t>
      </w:r>
      <w:r>
        <w:rPr>
          <w:color w:val="63584A"/>
          <w:sz w:val="28"/>
          <w:szCs w:val="28"/>
        </w:rPr>
        <w:t xml:space="preserve">ысокой огнетушащей способностью. </w:t>
      </w:r>
      <w:r w:rsidRPr="0097126B">
        <w:rPr>
          <w:color w:val="63584A"/>
          <w:sz w:val="28"/>
          <w:szCs w:val="28"/>
        </w:rPr>
        <w:t xml:space="preserve">Достоинством углекислотного огнетушителя является практически полное отсутствие отрицательного воздействия огнетушащего средства на защищаемое оборудование, а также возможность тушения электрооборудования, находящегося под напряжением свыше 1000 В. Менее распространены воздушно-пенные, жидкостные, воздушно-эмульсионные огнетушители, это обусловлено тем, что воздушно-пенные и жидкостные огнетушители </w:t>
      </w:r>
      <w:proofErr w:type="gramStart"/>
      <w:r w:rsidRPr="0097126B">
        <w:rPr>
          <w:color w:val="63584A"/>
          <w:sz w:val="28"/>
          <w:szCs w:val="28"/>
        </w:rPr>
        <w:t>не достаточно</w:t>
      </w:r>
      <w:proofErr w:type="gramEnd"/>
      <w:r w:rsidRPr="0097126B">
        <w:rPr>
          <w:color w:val="63584A"/>
          <w:sz w:val="28"/>
          <w:szCs w:val="28"/>
        </w:rPr>
        <w:t xml:space="preserve"> универсальны при использовании (ими нельзя тушить пожары класса С (горение горючих газов), пожары класса Е (горение электроустановок, находящихся под напряжением), кроме того они требуют ежегодного технического обслуживания. </w:t>
      </w:r>
    </w:p>
    <w:p w:rsidR="0097126B" w:rsidRPr="0097126B" w:rsidRDefault="0097126B" w:rsidP="009712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63584A"/>
          <w:sz w:val="28"/>
          <w:szCs w:val="28"/>
        </w:rPr>
      </w:pPr>
      <w:r w:rsidRPr="0097126B">
        <w:rPr>
          <w:rStyle w:val="a4"/>
          <w:color w:val="63584A"/>
          <w:sz w:val="28"/>
          <w:szCs w:val="28"/>
        </w:rPr>
        <w:t>Количество огнетушителей?</w:t>
      </w:r>
    </w:p>
    <w:p w:rsidR="0097126B" w:rsidRPr="0097126B" w:rsidRDefault="0097126B" w:rsidP="0097126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63584A"/>
          <w:sz w:val="28"/>
          <w:szCs w:val="28"/>
        </w:rPr>
      </w:pPr>
      <w:r w:rsidRPr="0097126B">
        <w:rPr>
          <w:color w:val="63584A"/>
          <w:sz w:val="28"/>
          <w:szCs w:val="28"/>
        </w:rPr>
        <w:t>Необходимое количество огнетушителей для защиты объекта определяется правилами противопожарного реж</w:t>
      </w:r>
      <w:r>
        <w:rPr>
          <w:color w:val="63584A"/>
          <w:sz w:val="28"/>
          <w:szCs w:val="28"/>
        </w:rPr>
        <w:t xml:space="preserve">има (раздел Х1Х) </w:t>
      </w:r>
      <w:proofErr w:type="spellStart"/>
      <w:r>
        <w:rPr>
          <w:color w:val="63584A"/>
          <w:sz w:val="28"/>
          <w:szCs w:val="28"/>
        </w:rPr>
        <w:t>п.п</w:t>
      </w:r>
      <w:proofErr w:type="spellEnd"/>
      <w:r>
        <w:rPr>
          <w:color w:val="63584A"/>
          <w:sz w:val="28"/>
          <w:szCs w:val="28"/>
        </w:rPr>
        <w:t>. 463-486 (</w:t>
      </w:r>
      <w:r w:rsidRPr="0097126B">
        <w:rPr>
          <w:color w:val="63584A"/>
          <w:sz w:val="28"/>
          <w:szCs w:val="28"/>
        </w:rPr>
        <w:t xml:space="preserve">Правила противопожарного режима в Российской Федерации (утвержденные </w:t>
      </w:r>
      <w:r w:rsidRPr="0097126B">
        <w:rPr>
          <w:color w:val="63584A"/>
          <w:sz w:val="28"/>
          <w:szCs w:val="28"/>
        </w:rPr>
        <w:lastRenderedPageBreak/>
        <w:t>постановлением Правительства РФ от 25 апреля 2012 г. № 390, с внесением изменений от 17.02.2014г.). Количество и параметры огнетушителей определяются исходя из специфики помещения и наличия пожароопасных материалов</w:t>
      </w:r>
      <w:r>
        <w:rPr>
          <w:color w:val="63584A"/>
          <w:sz w:val="28"/>
          <w:szCs w:val="28"/>
        </w:rPr>
        <w:t xml:space="preserve"> </w:t>
      </w:r>
      <w:r w:rsidRPr="0097126B">
        <w:rPr>
          <w:color w:val="63584A"/>
          <w:sz w:val="28"/>
          <w:szCs w:val="28"/>
        </w:rPr>
        <w:t>(характеризуется категорией помещения), а также возможной площадью пожара.</w:t>
      </w:r>
    </w:p>
    <w:p w:rsidR="0097126B" w:rsidRPr="0097126B" w:rsidRDefault="0097126B" w:rsidP="0097126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63584A"/>
          <w:sz w:val="28"/>
          <w:szCs w:val="28"/>
        </w:rPr>
      </w:pPr>
      <w:r w:rsidRPr="0097126B">
        <w:rPr>
          <w:rStyle w:val="a4"/>
          <w:color w:val="63584A"/>
          <w:sz w:val="28"/>
          <w:szCs w:val="28"/>
        </w:rPr>
        <w:t>При выборе огнетушителя потребителю необходимо ответить для себя на следующие вопросы и, исходя из ответов на них, определить тип и марку огнетушителя:</w:t>
      </w:r>
    </w:p>
    <w:p w:rsidR="0097126B" w:rsidRPr="0097126B" w:rsidRDefault="0097126B" w:rsidP="009712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3584A"/>
          <w:sz w:val="28"/>
          <w:szCs w:val="28"/>
        </w:rPr>
      </w:pPr>
      <w:r w:rsidRPr="0097126B">
        <w:rPr>
          <w:rStyle w:val="a6"/>
          <w:color w:val="63584A"/>
          <w:sz w:val="28"/>
          <w:szCs w:val="28"/>
          <w:bdr w:val="none" w:sz="0" w:space="0" w:color="auto" w:frame="1"/>
        </w:rPr>
        <w:t>– в каком месте планируется использовать огнетушитель (закрытое помещение или открытое пространство) и в каком температурном диапазоне планируется эксплуатация огнетушителя?</w:t>
      </w:r>
    </w:p>
    <w:p w:rsidR="0097126B" w:rsidRPr="0097126B" w:rsidRDefault="0097126B" w:rsidP="0097126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63584A"/>
          <w:sz w:val="28"/>
          <w:szCs w:val="28"/>
        </w:rPr>
      </w:pPr>
      <w:r w:rsidRPr="0097126B">
        <w:rPr>
          <w:color w:val="63584A"/>
          <w:sz w:val="28"/>
          <w:szCs w:val="28"/>
        </w:rPr>
        <w:t>Не все типы огнетушителей могут эксплуатироваться при отрицательных температурах. В частности, жидкостные и воздушно-пенные огнетушители не могут эксплуатироваться при отрицательных температурах, т.к. огнетушащее вещество переходит в другое агрегатное состояние.</w:t>
      </w:r>
    </w:p>
    <w:p w:rsidR="0097126B" w:rsidRPr="0097126B" w:rsidRDefault="0097126B" w:rsidP="009712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3584A"/>
          <w:sz w:val="28"/>
          <w:szCs w:val="28"/>
        </w:rPr>
      </w:pPr>
      <w:r w:rsidRPr="0097126B">
        <w:rPr>
          <w:rStyle w:val="a6"/>
          <w:color w:val="63584A"/>
          <w:sz w:val="28"/>
          <w:szCs w:val="28"/>
          <w:bdr w:val="none" w:sz="0" w:space="0" w:color="auto" w:frame="1"/>
        </w:rPr>
        <w:t>– какие классы пожаров могут возникнуть на защищаемом объекте?</w:t>
      </w:r>
    </w:p>
    <w:p w:rsidR="0097126B" w:rsidRPr="0097126B" w:rsidRDefault="0097126B" w:rsidP="0097126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63584A"/>
          <w:sz w:val="28"/>
          <w:szCs w:val="28"/>
        </w:rPr>
      </w:pPr>
      <w:r w:rsidRPr="0097126B">
        <w:rPr>
          <w:color w:val="63584A"/>
          <w:sz w:val="28"/>
          <w:szCs w:val="28"/>
        </w:rPr>
        <w:t>Не все типы огнетушителей являются универсальным средством для любого класса пожара. Например, углекислотный огнетушитель не способен тушить пожар класса А (горение твёрдых веществ, сопровождающееся тлением, а проще говоря горящее дерево), а пожары класса Е (горение электрооборудование, находящееся под напряжением) нельзя тушить воздушно-пенными огнетушителями. Горение горючих газов (класс С) можно потушить только порошковыми огнетушителями.</w:t>
      </w:r>
    </w:p>
    <w:p w:rsidR="0097126B" w:rsidRPr="0097126B" w:rsidRDefault="0097126B" w:rsidP="009712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3584A"/>
          <w:sz w:val="28"/>
          <w:szCs w:val="28"/>
        </w:rPr>
      </w:pPr>
      <w:r w:rsidRPr="0097126B">
        <w:rPr>
          <w:rStyle w:val="a6"/>
          <w:color w:val="63584A"/>
          <w:sz w:val="28"/>
          <w:szCs w:val="28"/>
          <w:bdr w:val="none" w:sz="0" w:space="0" w:color="auto" w:frame="1"/>
        </w:rPr>
        <w:t>– какое оборудование подлежит защите огнетушителем и окажет ли отрицательное воздействие огнетушащее вещество от сработанного огнетушителя на это оборудование?</w:t>
      </w:r>
    </w:p>
    <w:p w:rsidR="0097126B" w:rsidRPr="0097126B" w:rsidRDefault="0097126B" w:rsidP="0097126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63584A"/>
          <w:sz w:val="28"/>
          <w:szCs w:val="28"/>
        </w:rPr>
      </w:pPr>
      <w:r w:rsidRPr="0097126B">
        <w:rPr>
          <w:color w:val="63584A"/>
          <w:sz w:val="28"/>
          <w:szCs w:val="28"/>
        </w:rPr>
        <w:t>Так, например, после применения жидкостного или воздушно-пенного огнетушителя будут безвозвратно испорчены изделия из тканей, а после применения порошкового огнетушителя эти изделия требуется длительно очищать от порошка. Порошковые огнетушители нецелесообразно применять для тушения при защите помещений ЭВМ, телефонных станций, музеев, архивов.</w:t>
      </w:r>
    </w:p>
    <w:p w:rsidR="0097126B" w:rsidRPr="0097126B" w:rsidRDefault="0097126B" w:rsidP="0097126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63584A"/>
          <w:sz w:val="28"/>
          <w:szCs w:val="28"/>
        </w:rPr>
      </w:pPr>
      <w:r w:rsidRPr="0097126B">
        <w:rPr>
          <w:rStyle w:val="a6"/>
          <w:color w:val="63584A"/>
          <w:sz w:val="28"/>
          <w:szCs w:val="28"/>
          <w:bdr w:val="none" w:sz="0" w:space="0" w:color="auto" w:frame="1"/>
        </w:rPr>
        <w:t>– кто будет применять огнетушитель?</w:t>
      </w:r>
    </w:p>
    <w:p w:rsidR="0097126B" w:rsidRPr="0097126B" w:rsidRDefault="0097126B" w:rsidP="0097126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63584A"/>
          <w:sz w:val="28"/>
          <w:szCs w:val="28"/>
        </w:rPr>
      </w:pPr>
      <w:r w:rsidRPr="0097126B">
        <w:rPr>
          <w:color w:val="63584A"/>
          <w:sz w:val="28"/>
          <w:szCs w:val="28"/>
        </w:rPr>
        <w:t>Некоторые огнетушители имеют значительный вес, что является определённым затруднением при применении. Так, углекислотный огнетушитель с массой заряда 4 кг, обладающий относительно невысокой огнетушащей способностью, имеет массу 16,5 кг, а порошковый огнетушитель с массой заряда 4 кг, имеет массу 6,5 кг.</w:t>
      </w:r>
    </w:p>
    <w:p w:rsidR="0097126B" w:rsidRPr="0097126B" w:rsidRDefault="0097126B" w:rsidP="0097126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63584A"/>
          <w:sz w:val="28"/>
          <w:szCs w:val="28"/>
        </w:rPr>
      </w:pPr>
      <w:r w:rsidRPr="0097126B">
        <w:rPr>
          <w:rStyle w:val="a4"/>
          <w:color w:val="63584A"/>
          <w:sz w:val="28"/>
          <w:szCs w:val="28"/>
        </w:rPr>
        <w:t>Рассмотрим пример выбора огнетушителя для защиты офиса:</w:t>
      </w:r>
    </w:p>
    <w:p w:rsidR="0097126B" w:rsidRDefault="0097126B" w:rsidP="0097126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63584A"/>
          <w:sz w:val="28"/>
          <w:szCs w:val="28"/>
        </w:rPr>
      </w:pPr>
      <w:r w:rsidRPr="0097126B">
        <w:rPr>
          <w:color w:val="63584A"/>
          <w:sz w:val="28"/>
          <w:szCs w:val="28"/>
        </w:rPr>
        <w:t xml:space="preserve">Площадь офиса составляет 50 м². В помещении имеется дорогостоящая офисная техника. Возможные классы пожара: – класс А -горение твёрдых веществ, сопровождающееся тлением, – класс Е – горение </w:t>
      </w:r>
      <w:r w:rsidRPr="0097126B">
        <w:rPr>
          <w:color w:val="63584A"/>
          <w:sz w:val="28"/>
          <w:szCs w:val="28"/>
        </w:rPr>
        <w:lastRenderedPageBreak/>
        <w:t>электрооборудования, находящегося под напряжением. Руководствуясь требованиями Правил противопожарного режима в Российской Федерации в помещении необходимо установить, по крайней мере, один порошковый огнетушитель, с зарядом 4 кг. Однако, исходя из соображений минимального воздействия огнетушащего вещества на ценное оборудование на начальном этапе развития пожара (например, при возникновении загорания электропроводки) целесообразно применять углекислотный огнетушитель. А при возникновении развитого очага пожара класса А, имеющего большую площадь горения, целесообразно применять порошковый огнетушитель. Исходя из вышеизложенного, для офиса оптимальным является наличие двух огнетушителей – один углекислотный с зарядом огнетушащего вещества 3 кг, и один порошковый огнетушитель с зарядом огнетушащего вещества 4 кг.</w:t>
      </w:r>
    </w:p>
    <w:p w:rsidR="0097126B" w:rsidRDefault="0097126B" w:rsidP="0097126B"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B6B016" wp14:editId="2F8E2053">
            <wp:simplePos x="0" y="0"/>
            <wp:positionH relativeFrom="column">
              <wp:posOffset>2586990</wp:posOffset>
            </wp:positionH>
            <wp:positionV relativeFrom="paragraph">
              <wp:posOffset>59055</wp:posOffset>
            </wp:positionV>
            <wp:extent cx="611505" cy="856615"/>
            <wp:effectExtent l="0" t="0" r="0" b="635"/>
            <wp:wrapSquare wrapText="bothSides"/>
            <wp:docPr id="2" name="Рисунок 2" descr="C:\Users\Яковлев\Desktop\Новая пропаганда\Статьи 2017\фото в стать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126B" w:rsidRDefault="0097126B" w:rsidP="0097126B"/>
    <w:p w:rsidR="0097126B" w:rsidRDefault="0097126B" w:rsidP="0097126B"/>
    <w:p w:rsidR="0097126B" w:rsidRDefault="0097126B" w:rsidP="0097126B">
      <w:bookmarkStart w:id="0" w:name="_GoBack"/>
      <w:bookmarkEnd w:id="0"/>
    </w:p>
    <w:p w:rsidR="0097126B" w:rsidRPr="0097126B" w:rsidRDefault="0097126B" w:rsidP="0097126B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63584A"/>
          <w:sz w:val="28"/>
          <w:szCs w:val="28"/>
        </w:rPr>
      </w:pPr>
    </w:p>
    <w:p w:rsidR="00A91929" w:rsidRDefault="00A91929"/>
    <w:sectPr w:rsidR="00A9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6B"/>
    <w:rsid w:val="00073612"/>
    <w:rsid w:val="0097126B"/>
    <w:rsid w:val="00971ECA"/>
    <w:rsid w:val="00A9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F5D2E-BBD7-4490-89F4-A742F170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26B"/>
    <w:rPr>
      <w:b/>
      <w:bCs/>
    </w:rPr>
  </w:style>
  <w:style w:type="character" w:customStyle="1" w:styleId="apple-converted-space">
    <w:name w:val="apple-converted-space"/>
    <w:basedOn w:val="a0"/>
    <w:rsid w:val="0097126B"/>
  </w:style>
  <w:style w:type="character" w:styleId="a5">
    <w:name w:val="Hyperlink"/>
    <w:basedOn w:val="a0"/>
    <w:uiPriority w:val="99"/>
    <w:semiHidden/>
    <w:unhideWhenUsed/>
    <w:rsid w:val="0097126B"/>
    <w:rPr>
      <w:color w:val="0000FF"/>
      <w:u w:val="single"/>
    </w:rPr>
  </w:style>
  <w:style w:type="character" w:styleId="a6">
    <w:name w:val="Emphasis"/>
    <w:basedOn w:val="a0"/>
    <w:uiPriority w:val="20"/>
    <w:qFormat/>
    <w:rsid w:val="009712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7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3</cp:revision>
  <dcterms:created xsi:type="dcterms:W3CDTF">2017-04-20T08:22:00Z</dcterms:created>
  <dcterms:modified xsi:type="dcterms:W3CDTF">2022-06-09T10:23:00Z</dcterms:modified>
</cp:coreProperties>
</file>